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51F" w:rsidRPr="00D74B0C" w:rsidRDefault="00CB451F" w:rsidP="001F1169">
      <w:pPr>
        <w:rPr>
          <w:rFonts w:cstheme="minorHAnsi"/>
          <w:b/>
          <w:sz w:val="44"/>
          <w:lang w:val="es-ES"/>
        </w:rPr>
      </w:pPr>
    </w:p>
    <w:p w:rsidR="00136DFF" w:rsidRPr="00D74B0C" w:rsidRDefault="00CB451F" w:rsidP="00136DFF">
      <w:pPr>
        <w:jc w:val="center"/>
        <w:rPr>
          <w:rFonts w:cstheme="minorHAnsi"/>
          <w:b/>
          <w:sz w:val="44"/>
          <w:lang w:val="es-ES"/>
        </w:rPr>
      </w:pPr>
      <w:r w:rsidRPr="00D74B0C">
        <w:rPr>
          <w:rFonts w:cstheme="minorHAnsi"/>
          <w:b/>
          <w:sz w:val="44"/>
          <w:lang w:val="es-ES"/>
        </w:rPr>
        <w:t>D</w:t>
      </w:r>
      <w:r w:rsidR="00136DFF" w:rsidRPr="00D74B0C">
        <w:rPr>
          <w:rFonts w:cstheme="minorHAnsi"/>
          <w:b/>
          <w:sz w:val="44"/>
          <w:lang w:val="es-ES"/>
        </w:rPr>
        <w:t>ESCRIPCIÓN Y PERFIL DEL CARGO DE</w:t>
      </w:r>
      <w:r w:rsidR="00136DFF" w:rsidRPr="00136DFF">
        <w:rPr>
          <w:b/>
          <w:sz w:val="44"/>
          <w:lang w:val="es-ES"/>
        </w:rPr>
        <w:t xml:space="preserve"> </w:t>
      </w:r>
      <w:r w:rsidR="00136DFF" w:rsidRPr="00D74B0C">
        <w:rPr>
          <w:rFonts w:cstheme="minorHAnsi"/>
          <w:b/>
          <w:sz w:val="44"/>
          <w:lang w:val="es-ES"/>
        </w:rPr>
        <w:t>PRESIDENTE MUNICIPAL</w:t>
      </w:r>
    </w:p>
    <w:p w:rsidR="00DA7785" w:rsidRPr="00D74B0C" w:rsidRDefault="00DA7785" w:rsidP="00136DFF">
      <w:pPr>
        <w:jc w:val="center"/>
        <w:rPr>
          <w:rFonts w:cstheme="minorHAnsi"/>
          <w:b/>
          <w:sz w:val="44"/>
          <w:lang w:val="es-ES"/>
        </w:rPr>
      </w:pPr>
    </w:p>
    <w:tbl>
      <w:tblPr>
        <w:tblStyle w:val="Tabladecuadrcula4-nfasis6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D0846" w:rsidRPr="00D74B0C" w:rsidTr="009D08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:rsidR="009D0846" w:rsidRPr="00D74B0C" w:rsidRDefault="00C37EB2" w:rsidP="003E1945">
            <w:pPr>
              <w:rPr>
                <w:rFonts w:cstheme="minorHAnsi"/>
                <w:b w:val="0"/>
                <w:sz w:val="36"/>
                <w:u w:val="single"/>
                <w:lang w:val="es-ES"/>
              </w:rPr>
            </w:pPr>
            <w:r w:rsidRPr="00D74B0C">
              <w:rPr>
                <w:rFonts w:cstheme="minorHAnsi"/>
                <w:b w:val="0"/>
                <w:color w:val="000000" w:themeColor="text1"/>
                <w:sz w:val="36"/>
                <w:u w:val="single"/>
                <w:lang w:val="es-ES"/>
              </w:rPr>
              <w:t>ANÁ</w:t>
            </w:r>
            <w:r w:rsidR="009D0846" w:rsidRPr="00D74B0C">
              <w:rPr>
                <w:rFonts w:cstheme="minorHAnsi"/>
                <w:b w:val="0"/>
                <w:color w:val="000000" w:themeColor="text1"/>
                <w:sz w:val="36"/>
                <w:u w:val="single"/>
                <w:lang w:val="es-ES"/>
              </w:rPr>
              <w:t>LISIS DE PUESTO</w:t>
            </w:r>
          </w:p>
        </w:tc>
      </w:tr>
      <w:tr w:rsidR="009D0846" w:rsidRPr="00D74B0C" w:rsidTr="009D0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:rsidR="009D0846" w:rsidRPr="00D74B0C" w:rsidRDefault="009D0846" w:rsidP="003E1945">
            <w:pPr>
              <w:rPr>
                <w:rFonts w:cstheme="minorHAnsi"/>
                <w:b w:val="0"/>
                <w:sz w:val="36"/>
                <w:u w:val="single"/>
                <w:lang w:val="es-ES"/>
              </w:rPr>
            </w:pPr>
          </w:p>
        </w:tc>
      </w:tr>
      <w:tr w:rsidR="009D0846" w:rsidRPr="00B51A49" w:rsidTr="009D08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:rsidR="009D0846" w:rsidRPr="00D74B0C" w:rsidRDefault="009D0846" w:rsidP="003E1945">
            <w:pPr>
              <w:jc w:val="both"/>
              <w:rPr>
                <w:rFonts w:cstheme="minorHAnsi"/>
                <w:color w:val="202124"/>
                <w:sz w:val="28"/>
                <w:shd w:val="clear" w:color="auto" w:fill="FFFFFF"/>
                <w:lang w:val="es-ES"/>
              </w:rPr>
            </w:pPr>
            <w:r w:rsidRPr="00D74B0C">
              <w:rPr>
                <w:rFonts w:cstheme="minorHAnsi"/>
                <w:b w:val="0"/>
                <w:sz w:val="36"/>
                <w:lang w:val="es-ES"/>
              </w:rPr>
              <w:t xml:space="preserve">Objetivo: </w:t>
            </w:r>
            <w:r w:rsidRPr="00046D72">
              <w:rPr>
                <w:rFonts w:cstheme="minorHAnsi"/>
                <w:color w:val="000000" w:themeColor="text1"/>
                <w:sz w:val="28"/>
                <w:shd w:val="clear" w:color="auto" w:fill="FFFFFF"/>
                <w:lang w:val="es-ES"/>
              </w:rPr>
              <w:t>Sustentar la representación política y administrativa del Ayuntamiento, así como el ejecutor de sus determinaciones. Responsable directo de la Administración Pública </w:t>
            </w:r>
            <w:r w:rsidRPr="00046D72">
              <w:rPr>
                <w:rFonts w:cstheme="minorHAnsi"/>
                <w:bCs w:val="0"/>
                <w:color w:val="000000" w:themeColor="text1"/>
                <w:sz w:val="28"/>
                <w:shd w:val="clear" w:color="auto" w:fill="FFFFFF"/>
                <w:lang w:val="es-ES"/>
              </w:rPr>
              <w:t>Municipal</w:t>
            </w:r>
            <w:r w:rsidRPr="00046D72">
              <w:rPr>
                <w:rFonts w:cstheme="minorHAnsi"/>
                <w:color w:val="000000" w:themeColor="text1"/>
                <w:sz w:val="28"/>
                <w:shd w:val="clear" w:color="auto" w:fill="FFFFFF"/>
                <w:lang w:val="es-ES"/>
              </w:rPr>
              <w:t> y el encargado de cuidar la correcta prestación de los servicios públicos.</w:t>
            </w:r>
          </w:p>
        </w:tc>
      </w:tr>
      <w:tr w:rsidR="009D0846" w:rsidRPr="00B51A49" w:rsidTr="009D0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:rsidR="009D0846" w:rsidRPr="00D74B0C" w:rsidRDefault="009D0846" w:rsidP="003E1945">
            <w:pPr>
              <w:jc w:val="both"/>
              <w:rPr>
                <w:rFonts w:cstheme="minorHAnsi"/>
                <w:color w:val="202124"/>
                <w:sz w:val="28"/>
                <w:shd w:val="clear" w:color="auto" w:fill="FFFFFF"/>
                <w:lang w:val="es-ES"/>
              </w:rPr>
            </w:pPr>
          </w:p>
        </w:tc>
      </w:tr>
      <w:tr w:rsidR="009D0846" w:rsidRPr="00D74B0C" w:rsidTr="009D08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:rsidR="009D0846" w:rsidRPr="00D74B0C" w:rsidRDefault="009D0846" w:rsidP="003E1945">
            <w:pPr>
              <w:jc w:val="both"/>
              <w:rPr>
                <w:rFonts w:cstheme="minorHAnsi"/>
                <w:color w:val="202124"/>
                <w:sz w:val="32"/>
                <w:shd w:val="clear" w:color="auto" w:fill="FFFFFF"/>
                <w:lang w:val="es-ES"/>
              </w:rPr>
            </w:pPr>
            <w:r w:rsidRPr="00046D72">
              <w:rPr>
                <w:rFonts w:cstheme="minorHAnsi"/>
                <w:color w:val="000000" w:themeColor="text1"/>
                <w:sz w:val="32"/>
                <w:shd w:val="clear" w:color="auto" w:fill="FFFFFF"/>
                <w:lang w:val="es-ES"/>
              </w:rPr>
              <w:t xml:space="preserve">Atribuciones del Presidente Municipal </w:t>
            </w:r>
            <w:bookmarkStart w:id="0" w:name="_GoBack"/>
            <w:bookmarkEnd w:id="0"/>
          </w:p>
        </w:tc>
      </w:tr>
    </w:tbl>
    <w:p w:rsidR="00145213" w:rsidRPr="00D74B0C" w:rsidRDefault="00DB300F" w:rsidP="00DA7785">
      <w:pPr>
        <w:jc w:val="both"/>
        <w:rPr>
          <w:rFonts w:cstheme="minorHAnsi"/>
          <w:color w:val="202124"/>
          <w:sz w:val="28"/>
          <w:shd w:val="clear" w:color="auto" w:fill="FFFFFF"/>
          <w:lang w:val="es-ES"/>
        </w:rPr>
      </w:pPr>
      <w:r w:rsidRPr="00D74B0C">
        <w:rPr>
          <w:rFonts w:cstheme="minorHAnsi"/>
          <w:i/>
          <w:color w:val="202124"/>
          <w:sz w:val="24"/>
          <w:shd w:val="clear" w:color="auto" w:fill="FFFFFF"/>
          <w:lang w:val="es-ES"/>
        </w:rPr>
        <w:t>(</w:t>
      </w:r>
      <w:r w:rsidR="00B163FD" w:rsidRPr="00D74B0C">
        <w:rPr>
          <w:rFonts w:cstheme="minorHAnsi"/>
          <w:i/>
          <w:color w:val="202124"/>
          <w:sz w:val="24"/>
          <w:shd w:val="clear" w:color="auto" w:fill="FFFFFF"/>
          <w:lang w:val="es-ES"/>
        </w:rPr>
        <w:t>LOMEG</w:t>
      </w:r>
      <w:r w:rsidRPr="00D74B0C">
        <w:rPr>
          <w:rFonts w:cstheme="minorHAnsi"/>
          <w:i/>
          <w:color w:val="202124"/>
          <w:sz w:val="24"/>
          <w:shd w:val="clear" w:color="auto" w:fill="FFFFFF"/>
          <w:lang w:val="es-ES"/>
        </w:rPr>
        <w:t>, art. 77 fracción de la I a la XXIII).</w:t>
      </w:r>
    </w:p>
    <w:tbl>
      <w:tblPr>
        <w:tblStyle w:val="Tabladecuadrcula7concolores-nfasis6"/>
        <w:tblW w:w="0" w:type="auto"/>
        <w:tblLook w:val="04A0" w:firstRow="1" w:lastRow="0" w:firstColumn="1" w:lastColumn="0" w:noHBand="0" w:noVBand="1"/>
      </w:tblPr>
      <w:tblGrid>
        <w:gridCol w:w="8812"/>
      </w:tblGrid>
      <w:tr w:rsidR="009D0846" w:rsidRPr="00B51A49" w:rsidTr="001F11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812" w:type="dxa"/>
            <w:shd w:val="clear" w:color="auto" w:fill="auto"/>
          </w:tcPr>
          <w:p w:rsidR="009D0846" w:rsidRPr="00D74B0C" w:rsidRDefault="009D0846" w:rsidP="005A4D61">
            <w:pPr>
              <w:jc w:val="both"/>
              <w:rPr>
                <w:rFonts w:cstheme="minorHAnsi"/>
                <w:color w:val="000000" w:themeColor="text1"/>
                <w:lang w:val="es-ES"/>
              </w:rPr>
            </w:pPr>
            <w:r w:rsidRPr="00D74B0C">
              <w:rPr>
                <w:rFonts w:cstheme="minorHAnsi"/>
                <w:b w:val="0"/>
                <w:color w:val="000000" w:themeColor="text1"/>
                <w:lang w:val="es-ES"/>
              </w:rPr>
              <w:t>I.</w:t>
            </w:r>
            <w:r w:rsidRPr="00D74B0C">
              <w:rPr>
                <w:rFonts w:cstheme="minorHAnsi"/>
                <w:color w:val="000000" w:themeColor="text1"/>
                <w:lang w:val="es-ES"/>
              </w:rPr>
              <w:t>Ejecutar las determinaciones del Ayuntamiento y coordinar la Administración Pública municipal.</w:t>
            </w:r>
          </w:p>
        </w:tc>
      </w:tr>
      <w:tr w:rsidR="009D0846" w:rsidRPr="00B51A49" w:rsidTr="001F11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2" w:type="dxa"/>
            <w:shd w:val="clear" w:color="auto" w:fill="auto"/>
          </w:tcPr>
          <w:p w:rsidR="009D0846" w:rsidRPr="00D74B0C" w:rsidRDefault="009D0846" w:rsidP="005A4D61">
            <w:pPr>
              <w:jc w:val="both"/>
              <w:rPr>
                <w:rFonts w:cstheme="minorHAnsi"/>
                <w:color w:val="000000" w:themeColor="text1"/>
                <w:lang w:val="es-ES"/>
              </w:rPr>
            </w:pPr>
            <w:r w:rsidRPr="00D74B0C">
              <w:rPr>
                <w:rFonts w:cstheme="minorHAnsi"/>
                <w:b/>
                <w:color w:val="000000" w:themeColor="text1"/>
                <w:lang w:val="es-ES"/>
              </w:rPr>
              <w:t>II.</w:t>
            </w:r>
            <w:r w:rsidRPr="00D74B0C">
              <w:rPr>
                <w:rFonts w:cstheme="minorHAnsi"/>
                <w:color w:val="000000" w:themeColor="text1"/>
                <w:lang w:val="es-ES"/>
              </w:rPr>
              <w:t xml:space="preserve"> Cumplir y hacer cumplir las leyes, reglamentos, bandos de policía y buen Gobierno, y demás disposiciones legales del orden Municipal, Estatal y Federal.</w:t>
            </w:r>
          </w:p>
        </w:tc>
      </w:tr>
      <w:tr w:rsidR="009D0846" w:rsidRPr="00B51A49" w:rsidTr="001F1169">
        <w:trPr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2" w:type="dxa"/>
            <w:shd w:val="clear" w:color="auto" w:fill="auto"/>
          </w:tcPr>
          <w:p w:rsidR="009D0846" w:rsidRPr="00D74B0C" w:rsidRDefault="009D0846" w:rsidP="005A4D61">
            <w:pPr>
              <w:jc w:val="both"/>
              <w:rPr>
                <w:rFonts w:cstheme="minorHAnsi"/>
                <w:color w:val="000000" w:themeColor="text1"/>
                <w:lang w:val="es-ES"/>
              </w:rPr>
            </w:pPr>
            <w:r w:rsidRPr="00D74B0C">
              <w:rPr>
                <w:rFonts w:cstheme="minorHAnsi"/>
                <w:b/>
                <w:color w:val="000000" w:themeColor="text1"/>
                <w:lang w:val="es-ES"/>
              </w:rPr>
              <w:t>III.</w:t>
            </w:r>
            <w:r w:rsidRPr="00D74B0C">
              <w:rPr>
                <w:rFonts w:cstheme="minorHAnsi"/>
                <w:color w:val="000000" w:themeColor="text1"/>
                <w:lang w:val="es-ES"/>
              </w:rPr>
              <w:t xml:space="preserve"> Presidir las sesiones del Ayuntamiento, en las que tendrá en caso de empate, además de su voto individual, el voto dirimente.</w:t>
            </w:r>
          </w:p>
        </w:tc>
      </w:tr>
      <w:tr w:rsidR="009D0846" w:rsidRPr="00B51A49" w:rsidTr="001F11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2" w:type="dxa"/>
            <w:shd w:val="clear" w:color="auto" w:fill="auto"/>
          </w:tcPr>
          <w:p w:rsidR="009D0846" w:rsidRPr="00D74B0C" w:rsidRDefault="009D0846" w:rsidP="005A4D61">
            <w:pPr>
              <w:jc w:val="both"/>
              <w:rPr>
                <w:rFonts w:cstheme="minorHAnsi"/>
                <w:color w:val="000000" w:themeColor="text1"/>
                <w:lang w:val="es-ES"/>
              </w:rPr>
            </w:pPr>
            <w:r w:rsidRPr="00D74B0C">
              <w:rPr>
                <w:rFonts w:cstheme="minorHAnsi"/>
                <w:b/>
                <w:color w:val="000000" w:themeColor="text1"/>
                <w:lang w:val="es-ES"/>
              </w:rPr>
              <w:t xml:space="preserve"> IV.</w:t>
            </w:r>
            <w:r w:rsidRPr="00D74B0C">
              <w:rPr>
                <w:rFonts w:cstheme="minorHAnsi"/>
                <w:color w:val="000000" w:themeColor="text1"/>
                <w:lang w:val="es-ES"/>
              </w:rPr>
              <w:t xml:space="preserve"> Representar al Ayuntamiento en todos los actos oficiales y delegar, en su caso, esta representación.</w:t>
            </w:r>
          </w:p>
        </w:tc>
      </w:tr>
      <w:tr w:rsidR="009D0846" w:rsidRPr="00B51A49" w:rsidTr="001F1169">
        <w:trPr>
          <w:trHeight w:val="1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2" w:type="dxa"/>
            <w:shd w:val="clear" w:color="auto" w:fill="auto"/>
          </w:tcPr>
          <w:p w:rsidR="009D0846" w:rsidRPr="00D74B0C" w:rsidRDefault="009D0846" w:rsidP="005A4D61">
            <w:pPr>
              <w:jc w:val="both"/>
              <w:rPr>
                <w:rFonts w:cstheme="minorHAnsi"/>
                <w:color w:val="000000" w:themeColor="text1"/>
                <w:lang w:val="es-ES"/>
              </w:rPr>
            </w:pPr>
            <w:r w:rsidRPr="00D74B0C">
              <w:rPr>
                <w:rFonts w:cstheme="minorHAnsi"/>
                <w:b/>
                <w:color w:val="000000" w:themeColor="text1"/>
                <w:lang w:val="es-ES"/>
              </w:rPr>
              <w:t xml:space="preserve"> V.</w:t>
            </w:r>
            <w:r w:rsidRPr="00D74B0C">
              <w:rPr>
                <w:rFonts w:cstheme="minorHAnsi"/>
                <w:color w:val="000000" w:themeColor="text1"/>
                <w:lang w:val="es-ES"/>
              </w:rPr>
              <w:t xml:space="preserve"> Presentar al Ayuntamiento iniciativas de reglamentos, bandos y demás disposiciones administrativas de observancia general o de reformas y adiciones en su caso; Ley Orgánica Municipal para el Estado de Guanajuato H. CONGRESO DEL ESTADO DE GUANAJUATO Expidió: LXI Legislatura Secretaría General Publicada: P.O. Núm. 146, Cuarta Parte, 11-09-2012 Instituto de Investigaciones Legislativas Última reforma: P.O. Núm. 98, Cuarta Parte, 20-06-2017 Página 28 de 97.</w:t>
            </w:r>
          </w:p>
        </w:tc>
      </w:tr>
      <w:tr w:rsidR="009D0846" w:rsidRPr="00B51A49" w:rsidTr="001F11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2" w:type="dxa"/>
            <w:shd w:val="clear" w:color="auto" w:fill="auto"/>
          </w:tcPr>
          <w:p w:rsidR="009D0846" w:rsidRPr="00D74B0C" w:rsidRDefault="009D0846" w:rsidP="005A4D61">
            <w:pPr>
              <w:jc w:val="both"/>
              <w:rPr>
                <w:rFonts w:cstheme="minorHAnsi"/>
                <w:color w:val="000000" w:themeColor="text1"/>
                <w:lang w:val="es-ES"/>
              </w:rPr>
            </w:pPr>
            <w:r w:rsidRPr="00D74B0C">
              <w:rPr>
                <w:rFonts w:cstheme="minorHAnsi"/>
                <w:b/>
                <w:color w:val="000000" w:themeColor="text1"/>
                <w:lang w:val="es-ES"/>
              </w:rPr>
              <w:t>VI.</w:t>
            </w:r>
            <w:r w:rsidRPr="00D74B0C">
              <w:rPr>
                <w:rFonts w:cstheme="minorHAnsi"/>
                <w:color w:val="000000" w:themeColor="text1"/>
                <w:lang w:val="es-ES"/>
              </w:rPr>
              <w:t xml:space="preserve"> Promulgar y ordenar la publicación en el Periódico Oficial del Gobierno del Estado, de los reglamentos, bandos de policía y buen gobierno, acuerdos y demás disposiciones administrativas de observancia general, aprobados por el Ayuntamiento.</w:t>
            </w:r>
          </w:p>
        </w:tc>
      </w:tr>
      <w:tr w:rsidR="009D0846" w:rsidRPr="00B51A49" w:rsidTr="001F1169">
        <w:trPr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2" w:type="dxa"/>
            <w:shd w:val="clear" w:color="auto" w:fill="auto"/>
          </w:tcPr>
          <w:p w:rsidR="009D0846" w:rsidRPr="00D74B0C" w:rsidRDefault="009D0846" w:rsidP="005A4D61">
            <w:pPr>
              <w:jc w:val="both"/>
              <w:rPr>
                <w:rFonts w:cstheme="minorHAnsi"/>
                <w:color w:val="000000" w:themeColor="text1"/>
                <w:lang w:val="es-ES"/>
              </w:rPr>
            </w:pPr>
            <w:r w:rsidRPr="00D74B0C">
              <w:rPr>
                <w:rFonts w:cstheme="minorHAnsi"/>
                <w:b/>
                <w:color w:val="000000" w:themeColor="text1"/>
                <w:lang w:val="es-ES"/>
              </w:rPr>
              <w:t xml:space="preserve"> VII.</w:t>
            </w:r>
            <w:r w:rsidRPr="00D74B0C">
              <w:rPr>
                <w:rFonts w:cstheme="minorHAnsi"/>
                <w:color w:val="000000" w:themeColor="text1"/>
                <w:lang w:val="es-ES"/>
              </w:rPr>
              <w:t xml:space="preserve"> Conducir las relaciones del Ayuntamiento con los poderes federales, estatales y con otros ayuntamientos.</w:t>
            </w:r>
          </w:p>
        </w:tc>
      </w:tr>
      <w:tr w:rsidR="009D0846" w:rsidRPr="00B51A49" w:rsidTr="001F11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2" w:type="dxa"/>
            <w:shd w:val="clear" w:color="auto" w:fill="auto"/>
          </w:tcPr>
          <w:p w:rsidR="009D0846" w:rsidRPr="00D74B0C" w:rsidRDefault="009D0846" w:rsidP="005A4D61">
            <w:pPr>
              <w:jc w:val="both"/>
              <w:rPr>
                <w:rFonts w:cstheme="minorHAnsi"/>
                <w:color w:val="000000" w:themeColor="text1"/>
                <w:lang w:val="es-ES"/>
              </w:rPr>
            </w:pPr>
            <w:r w:rsidRPr="00D74B0C">
              <w:rPr>
                <w:rFonts w:cstheme="minorHAnsi"/>
                <w:b/>
                <w:color w:val="000000" w:themeColor="text1"/>
                <w:lang w:val="es-ES"/>
              </w:rPr>
              <w:t>VIII.</w:t>
            </w:r>
            <w:r w:rsidRPr="00D74B0C">
              <w:rPr>
                <w:rFonts w:cstheme="minorHAnsi"/>
                <w:color w:val="000000" w:themeColor="text1"/>
                <w:lang w:val="es-ES"/>
              </w:rPr>
              <w:t xml:space="preserve"> Eficientar la prestación de los servicios públicos municipales.</w:t>
            </w:r>
          </w:p>
        </w:tc>
      </w:tr>
      <w:tr w:rsidR="009D0846" w:rsidRPr="00B51A49" w:rsidTr="001F1169">
        <w:trPr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2" w:type="dxa"/>
            <w:shd w:val="clear" w:color="auto" w:fill="auto"/>
          </w:tcPr>
          <w:p w:rsidR="001F1169" w:rsidRPr="00D74B0C" w:rsidRDefault="001F1169" w:rsidP="005A4D61">
            <w:pPr>
              <w:jc w:val="both"/>
              <w:rPr>
                <w:rFonts w:cstheme="minorHAnsi"/>
                <w:b/>
                <w:color w:val="000000" w:themeColor="text1"/>
                <w:lang w:val="es-ES"/>
              </w:rPr>
            </w:pPr>
          </w:p>
          <w:p w:rsidR="001F1169" w:rsidRPr="00D74B0C" w:rsidRDefault="001F1169" w:rsidP="005A4D61">
            <w:pPr>
              <w:jc w:val="both"/>
              <w:rPr>
                <w:rFonts w:cstheme="minorHAnsi"/>
                <w:b/>
                <w:color w:val="000000" w:themeColor="text1"/>
                <w:lang w:val="es-ES"/>
              </w:rPr>
            </w:pPr>
          </w:p>
          <w:p w:rsidR="001F1169" w:rsidRPr="00D74B0C" w:rsidRDefault="001F1169" w:rsidP="005A4D61">
            <w:pPr>
              <w:jc w:val="both"/>
              <w:rPr>
                <w:rFonts w:cstheme="minorHAnsi"/>
                <w:b/>
                <w:color w:val="000000" w:themeColor="text1"/>
                <w:lang w:val="es-ES"/>
              </w:rPr>
            </w:pPr>
          </w:p>
          <w:p w:rsidR="001F1169" w:rsidRPr="00D74B0C" w:rsidRDefault="001F1169" w:rsidP="005A4D61">
            <w:pPr>
              <w:jc w:val="both"/>
              <w:rPr>
                <w:rFonts w:cstheme="minorHAnsi"/>
                <w:b/>
                <w:color w:val="000000" w:themeColor="text1"/>
                <w:lang w:val="es-ES"/>
              </w:rPr>
            </w:pPr>
          </w:p>
          <w:p w:rsidR="001F1169" w:rsidRPr="00D74B0C" w:rsidRDefault="001F1169" w:rsidP="005A4D61">
            <w:pPr>
              <w:jc w:val="both"/>
              <w:rPr>
                <w:rFonts w:cstheme="minorHAnsi"/>
                <w:b/>
                <w:color w:val="000000" w:themeColor="text1"/>
                <w:lang w:val="es-ES"/>
              </w:rPr>
            </w:pPr>
          </w:p>
          <w:p w:rsidR="001F1169" w:rsidRPr="00D74B0C" w:rsidRDefault="001F1169" w:rsidP="005A4D61">
            <w:pPr>
              <w:jc w:val="both"/>
              <w:rPr>
                <w:rFonts w:cstheme="minorHAnsi"/>
                <w:b/>
                <w:color w:val="000000" w:themeColor="text1"/>
                <w:lang w:val="es-ES"/>
              </w:rPr>
            </w:pPr>
          </w:p>
          <w:p w:rsidR="009D0846" w:rsidRPr="00D74B0C" w:rsidRDefault="009D0846" w:rsidP="005A4D61">
            <w:pPr>
              <w:jc w:val="both"/>
              <w:rPr>
                <w:rFonts w:cstheme="minorHAnsi"/>
                <w:color w:val="000000" w:themeColor="text1"/>
                <w:lang w:val="es-ES"/>
              </w:rPr>
            </w:pPr>
            <w:r w:rsidRPr="00D74B0C">
              <w:rPr>
                <w:rFonts w:cstheme="minorHAnsi"/>
                <w:b/>
                <w:color w:val="000000" w:themeColor="text1"/>
                <w:lang w:val="es-ES"/>
              </w:rPr>
              <w:t xml:space="preserve"> IX.</w:t>
            </w:r>
            <w:r w:rsidRPr="00D74B0C">
              <w:rPr>
                <w:rFonts w:cstheme="minorHAnsi"/>
                <w:color w:val="000000" w:themeColor="text1"/>
                <w:lang w:val="es-ES"/>
              </w:rPr>
              <w:t xml:space="preserve"> Vigilar que la recaudación de las contribuciones y demás ingresos propios del Municipio, se realicen conforme a las leyes aplicables.</w:t>
            </w:r>
          </w:p>
        </w:tc>
      </w:tr>
      <w:tr w:rsidR="009D0846" w:rsidRPr="00B51A49" w:rsidTr="001F11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2" w:type="dxa"/>
            <w:shd w:val="clear" w:color="auto" w:fill="auto"/>
          </w:tcPr>
          <w:p w:rsidR="009D0846" w:rsidRPr="00D74B0C" w:rsidRDefault="009D0846" w:rsidP="005A4D61">
            <w:pPr>
              <w:jc w:val="both"/>
              <w:rPr>
                <w:rFonts w:cstheme="minorHAnsi"/>
                <w:color w:val="000000" w:themeColor="text1"/>
                <w:lang w:val="es-ES"/>
              </w:rPr>
            </w:pPr>
            <w:r w:rsidRPr="00D74B0C">
              <w:rPr>
                <w:rFonts w:cstheme="minorHAnsi"/>
                <w:b/>
                <w:color w:val="000000" w:themeColor="text1"/>
                <w:lang w:val="es-ES"/>
              </w:rPr>
              <w:lastRenderedPageBreak/>
              <w:t xml:space="preserve"> X.</w:t>
            </w:r>
            <w:r w:rsidRPr="00D74B0C">
              <w:rPr>
                <w:rFonts w:cstheme="minorHAnsi"/>
                <w:color w:val="000000" w:themeColor="text1"/>
                <w:lang w:val="es-ES"/>
              </w:rPr>
              <w:t xml:space="preserve"> Supervisar la administración, registro, control, uso, mantenimiento y conservación del patrimonio municipal.</w:t>
            </w:r>
          </w:p>
        </w:tc>
      </w:tr>
      <w:tr w:rsidR="009D0846" w:rsidRPr="00B51A49" w:rsidTr="001F1169">
        <w:trPr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2" w:type="dxa"/>
            <w:shd w:val="clear" w:color="auto" w:fill="auto"/>
          </w:tcPr>
          <w:p w:rsidR="009D0846" w:rsidRPr="00D74B0C" w:rsidRDefault="009D0846" w:rsidP="005A4D61">
            <w:pPr>
              <w:jc w:val="both"/>
              <w:rPr>
                <w:rFonts w:cstheme="minorHAnsi"/>
                <w:color w:val="000000" w:themeColor="text1"/>
                <w:lang w:val="es-ES"/>
              </w:rPr>
            </w:pPr>
            <w:r w:rsidRPr="00D74B0C">
              <w:rPr>
                <w:rFonts w:cstheme="minorHAnsi"/>
                <w:b/>
                <w:color w:val="000000" w:themeColor="text1"/>
                <w:lang w:val="es-ES"/>
              </w:rPr>
              <w:t>XI.</w:t>
            </w:r>
            <w:r w:rsidRPr="00D74B0C">
              <w:rPr>
                <w:rFonts w:cstheme="minorHAnsi"/>
                <w:color w:val="000000" w:themeColor="text1"/>
                <w:lang w:val="es-ES"/>
              </w:rPr>
              <w:t xml:space="preserve"> Rendir en el mes de septiembre, en sesión pública y solemne, el informe anual aprobado por el Ayuntamiento, sobre el estado que guarda la administración pública municipal.</w:t>
            </w:r>
          </w:p>
        </w:tc>
      </w:tr>
      <w:tr w:rsidR="009D0846" w:rsidRPr="00B51A49" w:rsidTr="001F11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2" w:type="dxa"/>
            <w:shd w:val="clear" w:color="auto" w:fill="auto"/>
          </w:tcPr>
          <w:p w:rsidR="009D0846" w:rsidRPr="00D74B0C" w:rsidRDefault="009D0846" w:rsidP="005A4D61">
            <w:pPr>
              <w:jc w:val="both"/>
              <w:rPr>
                <w:rFonts w:cstheme="minorHAnsi"/>
                <w:color w:val="000000" w:themeColor="text1"/>
                <w:lang w:val="es-ES"/>
              </w:rPr>
            </w:pPr>
            <w:r w:rsidRPr="00D74B0C">
              <w:rPr>
                <w:rFonts w:cstheme="minorHAnsi"/>
                <w:b/>
                <w:color w:val="000000" w:themeColor="text1"/>
                <w:lang w:val="es-ES"/>
              </w:rPr>
              <w:t xml:space="preserve"> XII.</w:t>
            </w:r>
            <w:r w:rsidRPr="00D74B0C">
              <w:rPr>
                <w:rFonts w:cstheme="minorHAnsi"/>
                <w:color w:val="000000" w:themeColor="text1"/>
                <w:lang w:val="es-ES"/>
              </w:rPr>
              <w:t xml:space="preserve"> Convocar por conducto del secretario, a las sesiones de Ayuntamiento, conforme a esta Ley y al reglamento interior.</w:t>
            </w:r>
          </w:p>
        </w:tc>
      </w:tr>
      <w:tr w:rsidR="009D0846" w:rsidRPr="00B51A49" w:rsidTr="001F1169">
        <w:trPr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2" w:type="dxa"/>
            <w:shd w:val="clear" w:color="auto" w:fill="auto"/>
          </w:tcPr>
          <w:p w:rsidR="009D0846" w:rsidRPr="00D74B0C" w:rsidRDefault="009D0846" w:rsidP="005A4D61">
            <w:pPr>
              <w:jc w:val="both"/>
              <w:rPr>
                <w:rFonts w:cstheme="minorHAnsi"/>
                <w:color w:val="000000" w:themeColor="text1"/>
                <w:lang w:val="es-ES"/>
              </w:rPr>
            </w:pPr>
            <w:r w:rsidRPr="00D74B0C">
              <w:rPr>
                <w:rFonts w:cstheme="minorHAnsi"/>
                <w:b/>
                <w:color w:val="000000" w:themeColor="text1"/>
                <w:lang w:val="es-ES"/>
              </w:rPr>
              <w:t>XIII.</w:t>
            </w:r>
            <w:r w:rsidRPr="00D74B0C">
              <w:rPr>
                <w:rFonts w:cstheme="minorHAnsi"/>
                <w:color w:val="000000" w:themeColor="text1"/>
                <w:lang w:val="es-ES"/>
              </w:rPr>
              <w:t xml:space="preserve"> Suscribir a nombre y con autorización del Ayuntamiento, los convenios, contratos y demás actos jurídicos que sean necesarios.</w:t>
            </w:r>
          </w:p>
        </w:tc>
      </w:tr>
      <w:tr w:rsidR="009D0846" w:rsidRPr="00B51A49" w:rsidTr="001F11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2" w:type="dxa"/>
            <w:shd w:val="clear" w:color="auto" w:fill="auto"/>
          </w:tcPr>
          <w:p w:rsidR="009D0846" w:rsidRPr="00D74B0C" w:rsidRDefault="009D0846" w:rsidP="005A4D61">
            <w:pPr>
              <w:jc w:val="both"/>
              <w:rPr>
                <w:rFonts w:cstheme="minorHAnsi"/>
                <w:color w:val="000000" w:themeColor="text1"/>
                <w:lang w:val="es-ES"/>
              </w:rPr>
            </w:pPr>
            <w:r w:rsidRPr="00D74B0C">
              <w:rPr>
                <w:rFonts w:cstheme="minorHAnsi"/>
                <w:b/>
                <w:color w:val="000000" w:themeColor="text1"/>
                <w:lang w:val="es-ES"/>
              </w:rPr>
              <w:t>XIV.</w:t>
            </w:r>
            <w:r w:rsidRPr="00D74B0C">
              <w:rPr>
                <w:rFonts w:cstheme="minorHAnsi"/>
                <w:color w:val="000000" w:themeColor="text1"/>
                <w:lang w:val="es-ES"/>
              </w:rPr>
              <w:t xml:space="preserve"> Proponer al Ayuntamiento, las personas que deban ocupar los cargos de secretario, tesorero, contralor y a los titulares de las dependencias y entidades de la Administración Pública Municipal.</w:t>
            </w:r>
          </w:p>
        </w:tc>
      </w:tr>
      <w:tr w:rsidR="009D0846" w:rsidRPr="00B51A49" w:rsidTr="001F1169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2" w:type="dxa"/>
            <w:shd w:val="clear" w:color="auto" w:fill="auto"/>
          </w:tcPr>
          <w:p w:rsidR="009D0846" w:rsidRPr="00D74B0C" w:rsidRDefault="009D0846" w:rsidP="005A4D61">
            <w:pPr>
              <w:jc w:val="both"/>
              <w:rPr>
                <w:rFonts w:cstheme="minorHAnsi"/>
                <w:color w:val="000000" w:themeColor="text1"/>
                <w:lang w:val="es-ES"/>
              </w:rPr>
            </w:pPr>
            <w:r w:rsidRPr="00D74B0C">
              <w:rPr>
                <w:rFonts w:cstheme="minorHAnsi"/>
                <w:b/>
                <w:color w:val="000000" w:themeColor="text1"/>
                <w:lang w:val="es-ES"/>
              </w:rPr>
              <w:t xml:space="preserve"> XV.</w:t>
            </w:r>
            <w:r w:rsidRPr="00D74B0C">
              <w:rPr>
                <w:rFonts w:cstheme="minorHAnsi"/>
                <w:color w:val="000000" w:themeColor="text1"/>
                <w:lang w:val="es-ES"/>
              </w:rPr>
              <w:t xml:space="preserve"> Nombrar y remover del cargo, a los servidores Públicos Municipales no previstos en la fracción anterior, así como conceder o negar licencias.</w:t>
            </w:r>
          </w:p>
        </w:tc>
      </w:tr>
      <w:tr w:rsidR="009D0846" w:rsidRPr="00B51A49" w:rsidTr="001F11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2" w:type="dxa"/>
            <w:shd w:val="clear" w:color="auto" w:fill="auto"/>
          </w:tcPr>
          <w:p w:rsidR="009D0846" w:rsidRPr="00D74B0C" w:rsidRDefault="009D0846" w:rsidP="005A4D61">
            <w:pPr>
              <w:jc w:val="both"/>
              <w:rPr>
                <w:rFonts w:cstheme="minorHAnsi"/>
                <w:color w:val="000000" w:themeColor="text1"/>
                <w:lang w:val="es-ES"/>
              </w:rPr>
            </w:pPr>
            <w:r w:rsidRPr="00D74B0C">
              <w:rPr>
                <w:rFonts w:cstheme="minorHAnsi"/>
                <w:b/>
                <w:color w:val="000000" w:themeColor="text1"/>
                <w:lang w:val="es-ES"/>
              </w:rPr>
              <w:t>XVI.</w:t>
            </w:r>
            <w:r w:rsidRPr="00D74B0C">
              <w:rPr>
                <w:rFonts w:cstheme="minorHAnsi"/>
                <w:color w:val="000000" w:themeColor="text1"/>
                <w:lang w:val="es-ES"/>
              </w:rPr>
              <w:t xml:space="preserve"> Promover la educación cívica y la celebración de ceremonias públicas, conforme al calendario cívico oficial.</w:t>
            </w:r>
          </w:p>
        </w:tc>
      </w:tr>
      <w:tr w:rsidR="009D0846" w:rsidRPr="00B51A49" w:rsidTr="001F1169">
        <w:trPr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2" w:type="dxa"/>
            <w:shd w:val="clear" w:color="auto" w:fill="auto"/>
          </w:tcPr>
          <w:p w:rsidR="009D0846" w:rsidRPr="00D74B0C" w:rsidRDefault="009D0846" w:rsidP="005A4D61">
            <w:pPr>
              <w:jc w:val="both"/>
              <w:rPr>
                <w:rFonts w:cstheme="minorHAnsi"/>
                <w:color w:val="000000" w:themeColor="text1"/>
                <w:lang w:val="es-ES"/>
              </w:rPr>
            </w:pPr>
            <w:r w:rsidRPr="00D74B0C">
              <w:rPr>
                <w:rFonts w:cstheme="minorHAnsi"/>
                <w:b/>
                <w:color w:val="000000" w:themeColor="text1"/>
                <w:lang w:val="es-ES"/>
              </w:rPr>
              <w:t xml:space="preserve"> XVII.</w:t>
            </w:r>
            <w:r w:rsidRPr="00D74B0C">
              <w:rPr>
                <w:rFonts w:cstheme="minorHAnsi"/>
                <w:color w:val="000000" w:themeColor="text1"/>
                <w:lang w:val="es-ES"/>
              </w:rPr>
              <w:t xml:space="preserve"> Vigilar que se integren y funcionen las dependencias y entidades de la administración pública municipal.</w:t>
            </w:r>
          </w:p>
        </w:tc>
      </w:tr>
      <w:tr w:rsidR="009D0846" w:rsidRPr="00B51A49" w:rsidTr="001F11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2" w:type="dxa"/>
            <w:shd w:val="clear" w:color="auto" w:fill="auto"/>
          </w:tcPr>
          <w:p w:rsidR="009D0846" w:rsidRPr="00D74B0C" w:rsidRDefault="009D0846" w:rsidP="005A4D61">
            <w:pPr>
              <w:jc w:val="both"/>
              <w:rPr>
                <w:rFonts w:cstheme="minorHAnsi"/>
                <w:color w:val="000000" w:themeColor="text1"/>
                <w:lang w:val="es-ES"/>
              </w:rPr>
            </w:pPr>
            <w:r w:rsidRPr="00D74B0C">
              <w:rPr>
                <w:rFonts w:cstheme="minorHAnsi"/>
                <w:b/>
                <w:color w:val="000000" w:themeColor="text1"/>
                <w:lang w:val="es-ES"/>
              </w:rPr>
              <w:t xml:space="preserve"> XVIII.</w:t>
            </w:r>
            <w:r w:rsidRPr="00D74B0C">
              <w:rPr>
                <w:rFonts w:cstheme="minorHAnsi"/>
                <w:color w:val="000000" w:themeColor="text1"/>
                <w:lang w:val="es-ES"/>
              </w:rPr>
              <w:t xml:space="preserve"> Imponer las sanciones que correspondan, por violación a esta Ley, a los reglamentos, bandos de policía y buen gobierno, acuerdos y demás disposiciones administrativas de observancia general. Esta facultad podrá ser delegada; Ley Orgánica Municipal para el Estado de Guanajuato H. CONGRESO DEL ESTADO DE GUANAJUATO Expidió: LXI Legislatura Secretaría General Publicada: P.O. Núm. 146, Cuarta Parte, 11-09-2012 Instituto de Investigaciones Legislativas Última reforma: P.O. Núm. 98, Cuarta Parte, 20-06-2017 Página 29 de 97.</w:t>
            </w:r>
          </w:p>
        </w:tc>
      </w:tr>
      <w:tr w:rsidR="009D0846" w:rsidRPr="00B51A49" w:rsidTr="001F1169">
        <w:trPr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2" w:type="dxa"/>
            <w:shd w:val="clear" w:color="auto" w:fill="auto"/>
          </w:tcPr>
          <w:p w:rsidR="009D0846" w:rsidRPr="00D74B0C" w:rsidRDefault="009D0846" w:rsidP="005A4D61">
            <w:pPr>
              <w:jc w:val="both"/>
              <w:rPr>
                <w:rFonts w:cstheme="minorHAnsi"/>
                <w:color w:val="000000" w:themeColor="text1"/>
                <w:lang w:val="es-ES"/>
              </w:rPr>
            </w:pPr>
            <w:r w:rsidRPr="00D74B0C">
              <w:rPr>
                <w:rFonts w:cstheme="minorHAnsi"/>
                <w:b/>
                <w:color w:val="000000" w:themeColor="text1"/>
                <w:lang w:val="es-ES"/>
              </w:rPr>
              <w:t>XIX.</w:t>
            </w:r>
            <w:r w:rsidRPr="00D74B0C">
              <w:rPr>
                <w:rFonts w:cstheme="minorHAnsi"/>
                <w:color w:val="000000" w:themeColor="text1"/>
                <w:lang w:val="es-ES"/>
              </w:rPr>
              <w:t xml:space="preserve"> Vigilar que el gasto público municipal, se realice conforme al presupuesto de egresos aprobado por el Ayuntamiento.</w:t>
            </w:r>
          </w:p>
        </w:tc>
      </w:tr>
      <w:tr w:rsidR="009D0846" w:rsidRPr="00B51A49" w:rsidTr="001F11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2" w:type="dxa"/>
            <w:shd w:val="clear" w:color="auto" w:fill="auto"/>
          </w:tcPr>
          <w:p w:rsidR="009D0846" w:rsidRPr="00D74B0C" w:rsidRDefault="009D0846" w:rsidP="005A4D61">
            <w:pPr>
              <w:jc w:val="both"/>
              <w:rPr>
                <w:rFonts w:cstheme="minorHAnsi"/>
                <w:color w:val="000000" w:themeColor="text1"/>
                <w:lang w:val="es-ES"/>
              </w:rPr>
            </w:pPr>
            <w:r w:rsidRPr="00D74B0C">
              <w:rPr>
                <w:rFonts w:cstheme="minorHAnsi"/>
                <w:b/>
                <w:color w:val="000000" w:themeColor="text1"/>
                <w:lang w:val="es-ES"/>
              </w:rPr>
              <w:t xml:space="preserve"> XX.</w:t>
            </w:r>
            <w:r w:rsidRPr="00D74B0C">
              <w:rPr>
                <w:rFonts w:cstheme="minorHAnsi"/>
                <w:color w:val="000000" w:themeColor="text1"/>
                <w:lang w:val="es-ES"/>
              </w:rPr>
              <w:t xml:space="preserve"> Tener bajo su mando, los cuerpos de seguridad pública y tránsito municipal, en los términos de la ley de la materia.</w:t>
            </w:r>
          </w:p>
        </w:tc>
      </w:tr>
      <w:tr w:rsidR="009D0846" w:rsidRPr="00B51A49" w:rsidTr="001F1169">
        <w:trPr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2" w:type="dxa"/>
            <w:shd w:val="clear" w:color="auto" w:fill="auto"/>
          </w:tcPr>
          <w:p w:rsidR="009D0846" w:rsidRPr="00D74B0C" w:rsidRDefault="009D0846" w:rsidP="005A4D61">
            <w:pPr>
              <w:jc w:val="both"/>
              <w:rPr>
                <w:rFonts w:cstheme="minorHAnsi"/>
                <w:color w:val="000000" w:themeColor="text1"/>
                <w:lang w:val="es-ES"/>
              </w:rPr>
            </w:pPr>
            <w:r w:rsidRPr="00D74B0C">
              <w:rPr>
                <w:rFonts w:cstheme="minorHAnsi"/>
                <w:b/>
                <w:color w:val="000000" w:themeColor="text1"/>
                <w:lang w:val="es-ES"/>
              </w:rPr>
              <w:t>XXI.</w:t>
            </w:r>
            <w:r w:rsidRPr="00D74B0C">
              <w:rPr>
                <w:rFonts w:cstheme="minorHAnsi"/>
                <w:color w:val="000000" w:themeColor="text1"/>
                <w:lang w:val="es-ES"/>
              </w:rPr>
              <w:t xml:space="preserve"> Solicitar autorización del Ayuntamiento, para ausentarse del Municipio por más de quince días. </w:t>
            </w:r>
            <w:r w:rsidRPr="00D74B0C">
              <w:rPr>
                <w:rFonts w:cstheme="minorHAnsi"/>
                <w:b/>
                <w:color w:val="000000" w:themeColor="text1"/>
                <w:lang w:val="es-ES"/>
              </w:rPr>
              <w:t>XXII.</w:t>
            </w:r>
            <w:r w:rsidRPr="00D74B0C">
              <w:rPr>
                <w:rFonts w:cstheme="minorHAnsi"/>
                <w:color w:val="000000" w:themeColor="text1"/>
                <w:lang w:val="es-ES"/>
              </w:rPr>
              <w:t xml:space="preserve"> Coadyuvar con las autoridades federales y estatales en el ejercicio de sus atribuciones. </w:t>
            </w:r>
          </w:p>
        </w:tc>
      </w:tr>
      <w:tr w:rsidR="009D0846" w:rsidRPr="00B51A49" w:rsidTr="001F11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2" w:type="dxa"/>
            <w:shd w:val="clear" w:color="auto" w:fill="auto"/>
          </w:tcPr>
          <w:p w:rsidR="009D0846" w:rsidRPr="00D74B0C" w:rsidRDefault="009D0846" w:rsidP="005A4D61">
            <w:pPr>
              <w:jc w:val="both"/>
              <w:rPr>
                <w:rFonts w:cstheme="minorHAnsi"/>
                <w:b/>
                <w:color w:val="000000" w:themeColor="text1"/>
                <w:sz w:val="36"/>
                <w:lang w:val="es-ES"/>
              </w:rPr>
            </w:pPr>
            <w:r w:rsidRPr="00D74B0C">
              <w:rPr>
                <w:rFonts w:cstheme="minorHAnsi"/>
                <w:b/>
                <w:color w:val="000000" w:themeColor="text1"/>
                <w:lang w:val="es-ES"/>
              </w:rPr>
              <w:t>XXIII.</w:t>
            </w:r>
            <w:r w:rsidRPr="00D74B0C">
              <w:rPr>
                <w:rFonts w:cstheme="minorHAnsi"/>
                <w:color w:val="000000" w:themeColor="text1"/>
                <w:lang w:val="es-ES"/>
              </w:rPr>
              <w:t xml:space="preserve"> Las demás que le señale esta Ley y otras disposiciones legales aplicables.</w:t>
            </w:r>
          </w:p>
        </w:tc>
      </w:tr>
      <w:tr w:rsidR="009D0846" w:rsidRPr="00B51A49" w:rsidTr="001F1169">
        <w:trPr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2" w:type="dxa"/>
            <w:shd w:val="clear" w:color="auto" w:fill="auto"/>
          </w:tcPr>
          <w:p w:rsidR="009D0846" w:rsidRPr="00D74B0C" w:rsidRDefault="009D0846" w:rsidP="005A4D61">
            <w:pPr>
              <w:jc w:val="center"/>
              <w:rPr>
                <w:rFonts w:cstheme="minorHAnsi"/>
                <w:b/>
                <w:color w:val="000000" w:themeColor="text1"/>
                <w:sz w:val="44"/>
                <w:lang w:val="es-ES"/>
              </w:rPr>
            </w:pPr>
          </w:p>
        </w:tc>
      </w:tr>
      <w:tr w:rsidR="009D0846" w:rsidRPr="00B51A49" w:rsidTr="001F11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2" w:type="dxa"/>
            <w:shd w:val="clear" w:color="auto" w:fill="auto"/>
          </w:tcPr>
          <w:p w:rsidR="009D0846" w:rsidRPr="00D74B0C" w:rsidRDefault="009D0846" w:rsidP="005A4D61">
            <w:pPr>
              <w:jc w:val="both"/>
              <w:rPr>
                <w:rFonts w:cstheme="minorHAnsi"/>
                <w:b/>
                <w:color w:val="000000" w:themeColor="text1"/>
                <w:sz w:val="44"/>
                <w:lang w:val="es-ES"/>
              </w:rPr>
            </w:pPr>
          </w:p>
        </w:tc>
      </w:tr>
    </w:tbl>
    <w:p w:rsidR="001F1169" w:rsidRPr="00D74B0C" w:rsidRDefault="001F1169" w:rsidP="001F1169">
      <w:pPr>
        <w:rPr>
          <w:rFonts w:cstheme="minorHAnsi"/>
          <w:b/>
          <w:i/>
          <w:sz w:val="24"/>
          <w:lang w:val="es-ES"/>
        </w:rPr>
      </w:pPr>
    </w:p>
    <w:p w:rsidR="001F1169" w:rsidRPr="00D74B0C" w:rsidRDefault="001F1169" w:rsidP="001F1169">
      <w:pPr>
        <w:jc w:val="center"/>
        <w:rPr>
          <w:rFonts w:cstheme="minorHAnsi"/>
          <w:b/>
          <w:i/>
          <w:sz w:val="24"/>
          <w:lang w:val="es-ES"/>
        </w:rPr>
      </w:pPr>
    </w:p>
    <w:p w:rsidR="001F1169" w:rsidRPr="00D74B0C" w:rsidRDefault="00283E73" w:rsidP="001F1169">
      <w:pPr>
        <w:jc w:val="right"/>
        <w:rPr>
          <w:rFonts w:cstheme="minorHAnsi"/>
          <w:b/>
          <w:i/>
          <w:sz w:val="40"/>
          <w:lang w:val="es-ES"/>
        </w:rPr>
      </w:pPr>
      <w:r>
        <w:rPr>
          <w:rFonts w:cstheme="minorHAnsi"/>
          <w:b/>
          <w:i/>
          <w:sz w:val="24"/>
          <w:lang w:val="es-ES"/>
        </w:rPr>
        <w:t>H. AYUNTAMIENTO 2018-2021</w:t>
      </w:r>
      <w:r w:rsidR="001F1169" w:rsidRPr="00D74B0C">
        <w:rPr>
          <w:rFonts w:cstheme="minorHAnsi"/>
          <w:b/>
          <w:i/>
          <w:sz w:val="24"/>
          <w:lang w:val="es-ES"/>
        </w:rPr>
        <w:t>, SAN LUIS DE LA PAZ, GUANAJUATO</w:t>
      </w:r>
      <w:r w:rsidR="001F1169" w:rsidRPr="00D74B0C">
        <w:rPr>
          <w:rFonts w:cstheme="minorHAnsi"/>
          <w:b/>
          <w:i/>
          <w:sz w:val="40"/>
          <w:lang w:val="es-ES"/>
        </w:rPr>
        <w:t>.</w:t>
      </w:r>
    </w:p>
    <w:p w:rsidR="00136DFF" w:rsidRPr="00136DFF" w:rsidRDefault="00136DFF" w:rsidP="001F1169">
      <w:pPr>
        <w:jc w:val="right"/>
        <w:rPr>
          <w:lang w:val="es-ES"/>
        </w:rPr>
      </w:pPr>
    </w:p>
    <w:sectPr w:rsidR="00136DFF" w:rsidRPr="00136DF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9E4" w:rsidRDefault="004D49E4" w:rsidP="004D49E4">
      <w:pPr>
        <w:spacing w:after="0" w:line="240" w:lineRule="auto"/>
      </w:pPr>
      <w:r>
        <w:separator/>
      </w:r>
    </w:p>
  </w:endnote>
  <w:endnote w:type="continuationSeparator" w:id="0">
    <w:p w:rsidR="004D49E4" w:rsidRDefault="004D49E4" w:rsidP="004D4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9E4" w:rsidRDefault="004D49E4" w:rsidP="004D49E4">
      <w:pPr>
        <w:spacing w:after="0" w:line="240" w:lineRule="auto"/>
      </w:pPr>
      <w:r>
        <w:separator/>
      </w:r>
    </w:p>
  </w:footnote>
  <w:footnote w:type="continuationSeparator" w:id="0">
    <w:p w:rsidR="004D49E4" w:rsidRDefault="004D49E4" w:rsidP="004D4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9E4" w:rsidRDefault="00AA472B" w:rsidP="00AA472B">
    <w:pPr>
      <w:pStyle w:val="Encabezado"/>
      <w:tabs>
        <w:tab w:val="clear" w:pos="4419"/>
        <w:tab w:val="clear" w:pos="8838"/>
        <w:tab w:val="left" w:pos="6390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1B74509A" wp14:editId="5844D3D3">
          <wp:simplePos x="0" y="0"/>
          <wp:positionH relativeFrom="margin">
            <wp:posOffset>4463947</wp:posOffset>
          </wp:positionH>
          <wp:positionV relativeFrom="paragraph">
            <wp:posOffset>-449580</wp:posOffset>
          </wp:positionV>
          <wp:extent cx="951399" cy="898543"/>
          <wp:effectExtent l="0" t="0" r="1270" b="0"/>
          <wp:wrapNone/>
          <wp:docPr id="3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1399" cy="8985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7F7600"/>
    <w:multiLevelType w:val="hybridMultilevel"/>
    <w:tmpl w:val="584A7A04"/>
    <w:lvl w:ilvl="0" w:tplc="AFCA6C4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AA5531"/>
    <w:multiLevelType w:val="hybridMultilevel"/>
    <w:tmpl w:val="2D06B0E6"/>
    <w:lvl w:ilvl="0" w:tplc="00287B2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3CA"/>
    <w:rsid w:val="00046D72"/>
    <w:rsid w:val="00136DFF"/>
    <w:rsid w:val="00145213"/>
    <w:rsid w:val="001F1169"/>
    <w:rsid w:val="00283E73"/>
    <w:rsid w:val="004D49E4"/>
    <w:rsid w:val="008833CA"/>
    <w:rsid w:val="009D0846"/>
    <w:rsid w:val="00A005EB"/>
    <w:rsid w:val="00AA472B"/>
    <w:rsid w:val="00AB21FA"/>
    <w:rsid w:val="00B163FD"/>
    <w:rsid w:val="00B51A49"/>
    <w:rsid w:val="00C37EB2"/>
    <w:rsid w:val="00CB451F"/>
    <w:rsid w:val="00D74B0C"/>
    <w:rsid w:val="00DA7785"/>
    <w:rsid w:val="00DB300F"/>
    <w:rsid w:val="00E7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6626F97"/>
  <w15:chartTrackingRefBased/>
  <w15:docId w15:val="{B8EDB651-7403-4037-AE7F-46CB4DEF9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D49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49E4"/>
  </w:style>
  <w:style w:type="paragraph" w:styleId="Piedepgina">
    <w:name w:val="footer"/>
    <w:basedOn w:val="Normal"/>
    <w:link w:val="PiedepginaCar"/>
    <w:uiPriority w:val="99"/>
    <w:unhideWhenUsed/>
    <w:rsid w:val="004D49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49E4"/>
  </w:style>
  <w:style w:type="paragraph" w:styleId="Prrafodelista">
    <w:name w:val="List Paragraph"/>
    <w:basedOn w:val="Normal"/>
    <w:uiPriority w:val="34"/>
    <w:qFormat/>
    <w:rsid w:val="00DB300F"/>
    <w:pPr>
      <w:ind w:left="720"/>
      <w:contextualSpacing/>
    </w:pPr>
  </w:style>
  <w:style w:type="table" w:styleId="Tablaconcuadrcula">
    <w:name w:val="Table Grid"/>
    <w:basedOn w:val="Tablanormal"/>
    <w:uiPriority w:val="39"/>
    <w:rsid w:val="009D0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4-nfasis6">
    <w:name w:val="Grid Table 4 Accent 6"/>
    <w:basedOn w:val="Tablanormal"/>
    <w:uiPriority w:val="49"/>
    <w:rsid w:val="009D084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cuadrcula7concolores-nfasis6">
    <w:name w:val="Grid Table 7 Colorful Accent 6"/>
    <w:basedOn w:val="Tablanormal"/>
    <w:uiPriority w:val="52"/>
    <w:rsid w:val="009D084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 Particular1</cp:lastModifiedBy>
  <cp:revision>16</cp:revision>
  <dcterms:created xsi:type="dcterms:W3CDTF">2022-03-05T22:05:00Z</dcterms:created>
  <dcterms:modified xsi:type="dcterms:W3CDTF">2022-03-11T20:40:00Z</dcterms:modified>
</cp:coreProperties>
</file>